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8D812" w14:textId="151201A0" w:rsidR="00E7630A" w:rsidRDefault="004B7FB7" w:rsidP="001F0F85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MINUTA DE COMUNICACION N°8</w:t>
      </w:r>
      <w:r w:rsidR="0056056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4A66FF" w:rsidRPr="001F0F85">
        <w:rPr>
          <w:rFonts w:ascii="Times New Roman" w:hAnsi="Times New Roman" w:cs="Times New Roman"/>
          <w:b/>
          <w:sz w:val="28"/>
          <w:szCs w:val="28"/>
          <w:u w:val="single"/>
        </w:rPr>
        <w:t>/2024-CDT-</w:t>
      </w:r>
    </w:p>
    <w:p w14:paraId="6853180A" w14:textId="77777777" w:rsidR="001F0F85" w:rsidRPr="001F0F85" w:rsidRDefault="001F0F85" w:rsidP="001F0F85">
      <w:pPr>
        <w:pStyle w:val="Sinespaciad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2F6A28C6" w14:textId="261AA929" w:rsidR="00E7630A" w:rsidRPr="001F0F85" w:rsidRDefault="004A66FF" w:rsidP="001F0F85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F85">
        <w:rPr>
          <w:rFonts w:ascii="Times New Roman" w:hAnsi="Times New Roman" w:cs="Times New Roman"/>
          <w:b/>
          <w:sz w:val="20"/>
          <w:szCs w:val="20"/>
        </w:rPr>
        <w:t>(</w:t>
      </w:r>
      <w:r w:rsidR="009750DB" w:rsidRPr="001F0F85">
        <w:rPr>
          <w:rFonts w:ascii="Times New Roman" w:hAnsi="Times New Roman" w:cs="Times New Roman"/>
          <w:b/>
          <w:sz w:val="20"/>
          <w:szCs w:val="20"/>
        </w:rPr>
        <w:t>Ref.</w:t>
      </w:r>
      <w:r w:rsidR="008B2219">
        <w:rPr>
          <w:rFonts w:ascii="Times New Roman" w:hAnsi="Times New Roman" w:cs="Times New Roman"/>
          <w:b/>
          <w:sz w:val="20"/>
          <w:szCs w:val="20"/>
        </w:rPr>
        <w:t>: Acciones preventivas sobre alcoholismo</w:t>
      </w:r>
      <w:r w:rsidRPr="001F0F85">
        <w:rPr>
          <w:rFonts w:ascii="Times New Roman" w:hAnsi="Times New Roman" w:cs="Times New Roman"/>
          <w:b/>
          <w:sz w:val="20"/>
          <w:szCs w:val="20"/>
        </w:rPr>
        <w:t>)</w:t>
      </w:r>
    </w:p>
    <w:p w14:paraId="3FFDA4BC" w14:textId="1C2B44BC" w:rsidR="001F0F85" w:rsidRPr="001F0F85" w:rsidRDefault="001A6CCA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5538E1BB" w14:textId="4376CF5B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3C9">
        <w:rPr>
          <w:rFonts w:ascii="Times New Roman" w:hAnsi="Times New Roman" w:cs="Times New Roman"/>
          <w:b/>
          <w:sz w:val="24"/>
          <w:szCs w:val="24"/>
        </w:rPr>
        <w:t>VISTO</w:t>
      </w:r>
      <w:r w:rsidR="009750DB">
        <w:rPr>
          <w:rFonts w:ascii="Times New Roman" w:hAnsi="Times New Roman" w:cs="Times New Roman"/>
          <w:b/>
          <w:sz w:val="24"/>
          <w:szCs w:val="24"/>
        </w:rPr>
        <w:t>:</w:t>
      </w:r>
    </w:p>
    <w:p w14:paraId="0238992E" w14:textId="0B727C04" w:rsidR="00EC53C9" w:rsidRDefault="00EC53C9" w:rsidP="009750DB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3C9">
        <w:rPr>
          <w:rFonts w:ascii="Times New Roman" w:hAnsi="Times New Roman" w:cs="Times New Roman"/>
          <w:sz w:val="24"/>
          <w:szCs w:val="24"/>
        </w:rPr>
        <w:t>La</w:t>
      </w:r>
      <w:r w:rsidR="007C7804">
        <w:rPr>
          <w:rFonts w:ascii="Times New Roman" w:hAnsi="Times New Roman" w:cs="Times New Roman"/>
          <w:sz w:val="24"/>
          <w:szCs w:val="24"/>
        </w:rPr>
        <w:t xml:space="preserve">s facultades conferidas por la </w:t>
      </w:r>
      <w:r w:rsidRPr="00EC53C9">
        <w:rPr>
          <w:rFonts w:ascii="Times New Roman" w:hAnsi="Times New Roman" w:cs="Times New Roman"/>
          <w:sz w:val="24"/>
          <w:szCs w:val="24"/>
        </w:rPr>
        <w:t>Ley Orgánica de los Municipios N°4466/89 y Reglamento Interno del Honorable Concejo Deliberante de la Municipalidad de Tilcara.</w:t>
      </w:r>
    </w:p>
    <w:p w14:paraId="50592FCF" w14:textId="10EB3291" w:rsidR="00EC53C9" w:rsidRPr="007C017C" w:rsidRDefault="000E2628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CA608BC" w14:textId="11CD5C04" w:rsidR="00EC53C9" w:rsidRDefault="009750DB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3DB7452F" w14:textId="7AF05B78" w:rsidR="00F9103E" w:rsidRDefault="00B10517" w:rsidP="00560563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</w:t>
      </w:r>
      <w:r w:rsidR="00560563">
        <w:rPr>
          <w:rFonts w:ascii="Times New Roman" w:hAnsi="Times New Roman" w:cs="Times New Roman"/>
          <w:sz w:val="24"/>
          <w:szCs w:val="24"/>
        </w:rPr>
        <w:t xml:space="preserve">es competencia del Poder Legislativo velar por el patrimonio municipal, especialmente por quienes sostienen día a día el Municipio: los empleados municipales. </w:t>
      </w:r>
    </w:p>
    <w:p w14:paraId="642D2653" w14:textId="44D796B3" w:rsidR="00560563" w:rsidRDefault="00560563" w:rsidP="00560563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el alcoholismo es una enfermedad grave que desde hace tiempo viene aquejando a nuestros empleados. </w:t>
      </w:r>
    </w:p>
    <w:p w14:paraId="7DE39C4D" w14:textId="77777777" w:rsidR="001210D1" w:rsidRDefault="00560563" w:rsidP="00560563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en esta institución se reciben quejas de los vecinos por los empleados que trabajan en estado de ebriedad</w:t>
      </w:r>
      <w:r w:rsidR="001210D1">
        <w:rPr>
          <w:rFonts w:ascii="Times New Roman" w:hAnsi="Times New Roman" w:cs="Times New Roman"/>
          <w:sz w:val="24"/>
          <w:szCs w:val="24"/>
        </w:rPr>
        <w:t xml:space="preserve">. Esto se observa que es cierto. </w:t>
      </w:r>
    </w:p>
    <w:p w14:paraId="1DBD3848" w14:textId="0AA570BA" w:rsidR="00560563" w:rsidRPr="00F53BC6" w:rsidRDefault="001210D1" w:rsidP="00560563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t</w:t>
      </w:r>
      <w:bookmarkStart w:id="0" w:name="_GoBack"/>
      <w:bookmarkEnd w:id="0"/>
      <w:r w:rsidR="00560563">
        <w:rPr>
          <w:rFonts w:ascii="Times New Roman" w:hAnsi="Times New Roman" w:cs="Times New Roman"/>
          <w:sz w:val="24"/>
          <w:szCs w:val="24"/>
        </w:rPr>
        <w:t xml:space="preserve">también se reciben pedidos de ayuda de los familiares de los empleados municipales, porque este vicio aqueja también a sus hogares y a toda la familia. </w:t>
      </w:r>
    </w:p>
    <w:p w14:paraId="0E143FF8" w14:textId="53196F3D" w:rsidR="00EC53C9" w:rsidRPr="00E34A1E" w:rsidRDefault="00EC53C9" w:rsidP="00E34A1E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1E">
        <w:rPr>
          <w:rFonts w:ascii="Times New Roman" w:hAnsi="Times New Roman" w:cs="Times New Roman"/>
          <w:b/>
          <w:sz w:val="24"/>
          <w:szCs w:val="24"/>
        </w:rPr>
        <w:t>POR TODO ELLO,</w:t>
      </w:r>
    </w:p>
    <w:p w14:paraId="39E6B3AF" w14:textId="45E73841" w:rsidR="00EC53C9" w:rsidRPr="00E34A1E" w:rsidRDefault="00EC53C9" w:rsidP="00E34A1E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1E">
        <w:rPr>
          <w:rFonts w:ascii="Times New Roman" w:hAnsi="Times New Roman" w:cs="Times New Roman"/>
          <w:b/>
          <w:sz w:val="24"/>
          <w:szCs w:val="24"/>
        </w:rPr>
        <w:t>EL CONCEJO DELIBERANTE DE LA CIUDAD DE TILCARA, EN USO DE LAS ATRIBUCIONES QUE LE CONFIERE LA LEY ORGANICA DE LOS MUNICIPIOS N 4466/89 SANCION</w:t>
      </w:r>
      <w:r w:rsidR="00C902CE" w:rsidRPr="00E34A1E">
        <w:rPr>
          <w:rFonts w:ascii="Times New Roman" w:hAnsi="Times New Roman" w:cs="Times New Roman"/>
          <w:b/>
          <w:sz w:val="24"/>
          <w:szCs w:val="24"/>
        </w:rPr>
        <w:t>A LA MINUT</w:t>
      </w:r>
      <w:r w:rsidR="00560563">
        <w:rPr>
          <w:rFonts w:ascii="Times New Roman" w:hAnsi="Times New Roman" w:cs="Times New Roman"/>
          <w:b/>
          <w:sz w:val="24"/>
          <w:szCs w:val="24"/>
        </w:rPr>
        <w:t>A DE COMUNICACION N°86</w:t>
      </w:r>
      <w:r w:rsidRPr="00E34A1E">
        <w:rPr>
          <w:rFonts w:ascii="Times New Roman" w:hAnsi="Times New Roman" w:cs="Times New Roman"/>
          <w:b/>
          <w:sz w:val="24"/>
          <w:szCs w:val="24"/>
        </w:rPr>
        <w:t>/2024-CDT-</w:t>
      </w:r>
    </w:p>
    <w:p w14:paraId="3991B026" w14:textId="77777777" w:rsidR="00E34A1E" w:rsidRPr="00B74DDB" w:rsidRDefault="00E34A1E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A1CC4BD" w14:textId="0FA91641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1°: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37E">
        <w:rPr>
          <w:rFonts w:ascii="Times New Roman" w:hAnsi="Times New Roman" w:cs="Times New Roman"/>
          <w:sz w:val="24"/>
          <w:szCs w:val="24"/>
        </w:rPr>
        <w:t xml:space="preserve">Solicitase al Titular del Ejecutivo Municipal </w:t>
      </w:r>
      <w:r w:rsidR="00B06DD9">
        <w:rPr>
          <w:rFonts w:ascii="Times New Roman" w:hAnsi="Times New Roman" w:cs="Times New Roman"/>
          <w:sz w:val="24"/>
          <w:szCs w:val="24"/>
        </w:rPr>
        <w:t xml:space="preserve">a </w:t>
      </w:r>
      <w:r w:rsidR="00B73E8B">
        <w:rPr>
          <w:rFonts w:ascii="Times New Roman" w:hAnsi="Times New Roman" w:cs="Times New Roman"/>
          <w:sz w:val="24"/>
          <w:szCs w:val="24"/>
        </w:rPr>
        <w:t xml:space="preserve">que </w:t>
      </w:r>
      <w:r w:rsidR="0014073E">
        <w:rPr>
          <w:rFonts w:ascii="Times New Roman" w:hAnsi="Times New Roman" w:cs="Times New Roman"/>
          <w:sz w:val="24"/>
          <w:szCs w:val="24"/>
        </w:rPr>
        <w:t xml:space="preserve">en conjunto con la </w:t>
      </w:r>
      <w:r w:rsidR="00560563">
        <w:rPr>
          <w:rFonts w:ascii="Times New Roman" w:hAnsi="Times New Roman" w:cs="Times New Roman"/>
          <w:sz w:val="24"/>
          <w:szCs w:val="24"/>
        </w:rPr>
        <w:t xml:space="preserve">Dirección de Desarrollo Humano gestionen charlas, capacitaciones, </w:t>
      </w:r>
      <w:proofErr w:type="spellStart"/>
      <w:r w:rsidR="00560563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560563">
        <w:rPr>
          <w:rFonts w:ascii="Times New Roman" w:hAnsi="Times New Roman" w:cs="Times New Roman"/>
          <w:sz w:val="24"/>
          <w:szCs w:val="24"/>
        </w:rPr>
        <w:t xml:space="preserve">, para </w:t>
      </w:r>
      <w:r w:rsidR="001928DE">
        <w:rPr>
          <w:rFonts w:ascii="Times New Roman" w:hAnsi="Times New Roman" w:cs="Times New Roman"/>
          <w:sz w:val="24"/>
          <w:szCs w:val="24"/>
        </w:rPr>
        <w:t>abordar la problemática del alcoholismo con los empleados municipales, funcionarios y toda persona que esté en relación de dependencia con la M</w:t>
      </w:r>
      <w:r w:rsidR="008255A0">
        <w:rPr>
          <w:rFonts w:ascii="Times New Roman" w:hAnsi="Times New Roman" w:cs="Times New Roman"/>
          <w:sz w:val="24"/>
          <w:szCs w:val="24"/>
        </w:rPr>
        <w:t>u</w:t>
      </w:r>
      <w:r w:rsidR="001928DE">
        <w:rPr>
          <w:rFonts w:ascii="Times New Roman" w:hAnsi="Times New Roman" w:cs="Times New Roman"/>
          <w:sz w:val="24"/>
          <w:szCs w:val="24"/>
        </w:rPr>
        <w:t xml:space="preserve">nicipalidad de Tilcara. </w:t>
      </w:r>
    </w:p>
    <w:p w14:paraId="57CE21BB" w14:textId="72708BE0" w:rsidR="0014073E" w:rsidRPr="00AF06AE" w:rsidRDefault="00EC53C9" w:rsidP="0014073E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2</w:t>
      </w:r>
      <w:r w:rsidR="0014073E">
        <w:rPr>
          <w:rFonts w:ascii="Times New Roman" w:hAnsi="Times New Roman" w:cs="Times New Roman"/>
          <w:sz w:val="24"/>
          <w:szCs w:val="24"/>
        </w:rPr>
        <w:t xml:space="preserve">|°: Se dé a conocer al Ejecutivo Municipal. Publíquese. Cumplido, archívese. </w:t>
      </w:r>
    </w:p>
    <w:p w14:paraId="7D9E1885" w14:textId="0E2AF799" w:rsidR="001F0F85" w:rsidRDefault="001F0F85" w:rsidP="001F0F85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FB042" w14:textId="3FE0F92A" w:rsidR="00FD06FB" w:rsidRPr="009F7373" w:rsidRDefault="001F0F85" w:rsidP="007C017C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ED510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341B5" w:rsidRPr="009F7373">
        <w:rPr>
          <w:rFonts w:ascii="Times New Roman" w:hAnsi="Times New Roman" w:cs="Times New Roman"/>
          <w:sz w:val="24"/>
          <w:szCs w:val="24"/>
        </w:rPr>
        <w:t>C</w:t>
      </w:r>
      <w:r w:rsidR="00C71C06" w:rsidRPr="009F7373">
        <w:rPr>
          <w:rFonts w:ascii="Times New Roman" w:hAnsi="Times New Roman" w:cs="Times New Roman"/>
          <w:sz w:val="24"/>
          <w:szCs w:val="24"/>
        </w:rPr>
        <w:t>o</w:t>
      </w:r>
      <w:r w:rsidR="009750DB">
        <w:rPr>
          <w:rFonts w:ascii="Times New Roman" w:hAnsi="Times New Roman" w:cs="Times New Roman"/>
          <w:sz w:val="24"/>
          <w:szCs w:val="24"/>
        </w:rPr>
        <w:t xml:space="preserve">ncejo </w:t>
      </w:r>
      <w:r>
        <w:rPr>
          <w:rFonts w:ascii="Times New Roman" w:hAnsi="Times New Roman" w:cs="Times New Roman"/>
          <w:sz w:val="24"/>
          <w:szCs w:val="24"/>
        </w:rPr>
        <w:t xml:space="preserve">Deliberante de Tilcara, </w:t>
      </w:r>
      <w:r w:rsidR="006146E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de diciembre </w:t>
      </w:r>
      <w:r w:rsidR="003341B5" w:rsidRPr="009F7373">
        <w:rPr>
          <w:rFonts w:ascii="Times New Roman" w:hAnsi="Times New Roman" w:cs="Times New Roman"/>
          <w:sz w:val="24"/>
          <w:szCs w:val="24"/>
        </w:rPr>
        <w:t>de 2024.</w:t>
      </w:r>
    </w:p>
    <w:sectPr w:rsidR="00FD06FB" w:rsidRPr="009F73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5BA01" w14:textId="77777777" w:rsidR="00891619" w:rsidRDefault="00891619" w:rsidP="00D63C6D">
      <w:pPr>
        <w:spacing w:after="0" w:line="240" w:lineRule="auto"/>
      </w:pPr>
      <w:r>
        <w:separator/>
      </w:r>
    </w:p>
  </w:endnote>
  <w:endnote w:type="continuationSeparator" w:id="0">
    <w:p w14:paraId="4E5674AD" w14:textId="77777777" w:rsidR="00891619" w:rsidRDefault="00891619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23D90" w14:textId="77777777" w:rsidR="00891619" w:rsidRDefault="00891619" w:rsidP="00D63C6D">
      <w:pPr>
        <w:spacing w:after="0" w:line="240" w:lineRule="auto"/>
      </w:pPr>
      <w:r>
        <w:separator/>
      </w:r>
    </w:p>
  </w:footnote>
  <w:footnote w:type="continuationSeparator" w:id="0">
    <w:p w14:paraId="796034E4" w14:textId="77777777" w:rsidR="00891619" w:rsidRDefault="00891619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7E98C132" w:rsidR="00F245F3" w:rsidRDefault="002B4911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4949C9DA">
          <wp:simplePos x="0" y="0"/>
          <wp:positionH relativeFrom="margin">
            <wp:posOffset>5259705</wp:posOffset>
          </wp:positionH>
          <wp:positionV relativeFrom="paragraph">
            <wp:posOffset>-259080</wp:posOffset>
          </wp:positionV>
          <wp:extent cx="715010" cy="781050"/>
          <wp:effectExtent l="0" t="0" r="889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3FA31BAE">
          <wp:simplePos x="0" y="0"/>
          <wp:positionH relativeFrom="margin">
            <wp:posOffset>-369646</wp:posOffset>
          </wp:positionH>
          <wp:positionV relativeFrom="paragraph">
            <wp:posOffset>-154305</wp:posOffset>
          </wp:positionV>
          <wp:extent cx="599516" cy="600075"/>
          <wp:effectExtent l="0" t="0" r="0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737" cy="601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F3">
      <w:rPr>
        <w:b/>
      </w:rPr>
      <w:t xml:space="preserve">         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512D063B" w14:textId="77777777" w:rsidR="004A66FF" w:rsidRDefault="004A66FF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</w:p>
  <w:p w14:paraId="7B086D81" w14:textId="77777777" w:rsidR="00F245F3" w:rsidRPr="002E7D29" w:rsidRDefault="00F245F3" w:rsidP="004A66FF">
    <w:pPr>
      <w:pStyle w:val="Encabezado"/>
      <w:ind w:left="-709"/>
      <w:jc w:val="center"/>
      <w:rPr>
        <w:sz w:val="20"/>
        <w:szCs w:val="20"/>
      </w:rPr>
    </w:pPr>
    <w:r w:rsidRPr="002E7D29">
      <w:rPr>
        <w:sz w:val="20"/>
        <w:szCs w:val="20"/>
      </w:rPr>
      <w:t>Simón Bolívar 269 (4624) Tilcara – Provincia de Jujuy</w:t>
    </w:r>
  </w:p>
  <w:p w14:paraId="0D5DE00F" w14:textId="77777777" w:rsidR="00F245F3" w:rsidRDefault="00F245F3" w:rsidP="004A66FF">
    <w:pPr>
      <w:pStyle w:val="Encabezado"/>
      <w:jc w:val="center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 CASANOVA”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  <w:p w14:paraId="268C2B52" w14:textId="77777777" w:rsidR="00D63C6D" w:rsidRPr="00F245F3" w:rsidRDefault="00D63C6D" w:rsidP="00F245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065A0B"/>
    <w:rsid w:val="000B1545"/>
    <w:rsid w:val="000B3053"/>
    <w:rsid w:val="000D763B"/>
    <w:rsid w:val="000E2628"/>
    <w:rsid w:val="00110F10"/>
    <w:rsid w:val="001120D8"/>
    <w:rsid w:val="001210D1"/>
    <w:rsid w:val="001254BA"/>
    <w:rsid w:val="0014073E"/>
    <w:rsid w:val="00146A3E"/>
    <w:rsid w:val="0019237E"/>
    <w:rsid w:val="001928DE"/>
    <w:rsid w:val="001940A0"/>
    <w:rsid w:val="001A6CCA"/>
    <w:rsid w:val="001F0F85"/>
    <w:rsid w:val="001F18A0"/>
    <w:rsid w:val="00210068"/>
    <w:rsid w:val="0026529A"/>
    <w:rsid w:val="002B3BB9"/>
    <w:rsid w:val="002B4911"/>
    <w:rsid w:val="002B69CF"/>
    <w:rsid w:val="002F1C47"/>
    <w:rsid w:val="003252D9"/>
    <w:rsid w:val="003330CB"/>
    <w:rsid w:val="003341B5"/>
    <w:rsid w:val="00355D6A"/>
    <w:rsid w:val="003678BC"/>
    <w:rsid w:val="00394923"/>
    <w:rsid w:val="003A4779"/>
    <w:rsid w:val="003E492D"/>
    <w:rsid w:val="003E4D60"/>
    <w:rsid w:val="00425950"/>
    <w:rsid w:val="00433D8C"/>
    <w:rsid w:val="00460036"/>
    <w:rsid w:val="004873B0"/>
    <w:rsid w:val="004A66FF"/>
    <w:rsid w:val="004B35AC"/>
    <w:rsid w:val="004B7FB7"/>
    <w:rsid w:val="00531F00"/>
    <w:rsid w:val="00553B4E"/>
    <w:rsid w:val="00560563"/>
    <w:rsid w:val="00577223"/>
    <w:rsid w:val="005C1915"/>
    <w:rsid w:val="00610619"/>
    <w:rsid w:val="006146EF"/>
    <w:rsid w:val="00630A74"/>
    <w:rsid w:val="00642F66"/>
    <w:rsid w:val="006735B5"/>
    <w:rsid w:val="006D2DBB"/>
    <w:rsid w:val="006D61EC"/>
    <w:rsid w:val="006E6E66"/>
    <w:rsid w:val="006F3F62"/>
    <w:rsid w:val="007259D9"/>
    <w:rsid w:val="00780CF7"/>
    <w:rsid w:val="007C017C"/>
    <w:rsid w:val="007C7804"/>
    <w:rsid w:val="007F401D"/>
    <w:rsid w:val="008059E8"/>
    <w:rsid w:val="008255A0"/>
    <w:rsid w:val="008525BE"/>
    <w:rsid w:val="00890E10"/>
    <w:rsid w:val="00891619"/>
    <w:rsid w:val="0089656B"/>
    <w:rsid w:val="008B2219"/>
    <w:rsid w:val="008F3545"/>
    <w:rsid w:val="00914BBB"/>
    <w:rsid w:val="00931ACE"/>
    <w:rsid w:val="00946950"/>
    <w:rsid w:val="009750DB"/>
    <w:rsid w:val="009B12CD"/>
    <w:rsid w:val="009C7DBF"/>
    <w:rsid w:val="009F7373"/>
    <w:rsid w:val="00A04141"/>
    <w:rsid w:val="00AC1DD5"/>
    <w:rsid w:val="00AC52FD"/>
    <w:rsid w:val="00AD46B6"/>
    <w:rsid w:val="00AF06AE"/>
    <w:rsid w:val="00B0452B"/>
    <w:rsid w:val="00B06DD9"/>
    <w:rsid w:val="00B10517"/>
    <w:rsid w:val="00B243FE"/>
    <w:rsid w:val="00B73E8B"/>
    <w:rsid w:val="00B74DDB"/>
    <w:rsid w:val="00B800EF"/>
    <w:rsid w:val="00BD2C77"/>
    <w:rsid w:val="00C22C18"/>
    <w:rsid w:val="00C34AB7"/>
    <w:rsid w:val="00C71C06"/>
    <w:rsid w:val="00C902CE"/>
    <w:rsid w:val="00CF2784"/>
    <w:rsid w:val="00D05948"/>
    <w:rsid w:val="00D30756"/>
    <w:rsid w:val="00D45A8C"/>
    <w:rsid w:val="00D46DA8"/>
    <w:rsid w:val="00D52855"/>
    <w:rsid w:val="00D61AED"/>
    <w:rsid w:val="00D63C6D"/>
    <w:rsid w:val="00DA7541"/>
    <w:rsid w:val="00DB6DA5"/>
    <w:rsid w:val="00E273BC"/>
    <w:rsid w:val="00E34A1E"/>
    <w:rsid w:val="00E34FEB"/>
    <w:rsid w:val="00E36414"/>
    <w:rsid w:val="00E4034C"/>
    <w:rsid w:val="00E74082"/>
    <w:rsid w:val="00E743F5"/>
    <w:rsid w:val="00E7630A"/>
    <w:rsid w:val="00E90CAF"/>
    <w:rsid w:val="00EC4F6D"/>
    <w:rsid w:val="00EC53C9"/>
    <w:rsid w:val="00ED5105"/>
    <w:rsid w:val="00F245F3"/>
    <w:rsid w:val="00F53BC6"/>
    <w:rsid w:val="00F9103E"/>
    <w:rsid w:val="00FD06FB"/>
    <w:rsid w:val="00FD5BDB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110F10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C71C06"/>
    <w:pPr>
      <w:widowControl w:val="0"/>
      <w:autoSpaceDE w:val="0"/>
      <w:autoSpaceDN w:val="0"/>
      <w:spacing w:after="0" w:line="240" w:lineRule="auto"/>
      <w:ind w:left="520" w:hanging="360"/>
    </w:pPr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1C06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92</cp:revision>
  <dcterms:created xsi:type="dcterms:W3CDTF">2024-11-29T04:35:00Z</dcterms:created>
  <dcterms:modified xsi:type="dcterms:W3CDTF">2024-12-19T13:49:00Z</dcterms:modified>
</cp:coreProperties>
</file>