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CD1F8" w14:textId="10A7F9E6" w:rsidR="003A55C1" w:rsidRPr="003A55C1" w:rsidRDefault="003A55C1" w:rsidP="003A55C1">
      <w:pPr>
        <w:jc w:val="center"/>
        <w:rPr>
          <w:b/>
          <w:bCs/>
          <w:u w:val="single"/>
          <w:lang w:val="es-MX"/>
        </w:rPr>
      </w:pPr>
      <w:bookmarkStart w:id="0" w:name="_GoBack"/>
      <w:bookmarkEnd w:id="0"/>
      <w:r w:rsidRPr="003A55C1">
        <w:rPr>
          <w:b/>
          <w:bCs/>
          <w:u w:val="single"/>
          <w:lang w:val="es-MX"/>
        </w:rPr>
        <w:t>MINUTA DE COMUNICACION Nº</w:t>
      </w:r>
    </w:p>
    <w:p w14:paraId="3C01D172" w14:textId="4ADB1797" w:rsidR="003A55C1" w:rsidRPr="003A55C1" w:rsidRDefault="003A55C1" w:rsidP="003A55C1">
      <w:pPr>
        <w:jc w:val="center"/>
        <w:rPr>
          <w:lang w:val="es-MX"/>
        </w:rPr>
      </w:pPr>
      <w:r w:rsidRPr="003A55C1">
        <w:rPr>
          <w:lang w:val="es-MX"/>
        </w:rPr>
        <w:t>Se Cumpla Con La Ordenanza N°21/2022 Ref. "Prevención De Incendios Forestales</w:t>
      </w:r>
    </w:p>
    <w:p w14:paraId="2CCCE459" w14:textId="77777777" w:rsidR="003A55C1" w:rsidRPr="003A55C1" w:rsidRDefault="003A55C1" w:rsidP="003A55C1">
      <w:pPr>
        <w:rPr>
          <w:lang w:val="es-MX"/>
        </w:rPr>
      </w:pPr>
    </w:p>
    <w:p w14:paraId="4B60ED51" w14:textId="77777777" w:rsidR="003A55C1" w:rsidRPr="003A55C1" w:rsidRDefault="003A55C1" w:rsidP="003A55C1">
      <w:pPr>
        <w:rPr>
          <w:b/>
          <w:bCs/>
          <w:u w:val="single"/>
          <w:lang w:val="es-MX"/>
        </w:rPr>
      </w:pPr>
      <w:r w:rsidRPr="003A55C1">
        <w:rPr>
          <w:b/>
          <w:bCs/>
          <w:u w:val="single"/>
          <w:lang w:val="es-MX"/>
        </w:rPr>
        <w:t>VISTO</w:t>
      </w:r>
    </w:p>
    <w:p w14:paraId="3C0526C5" w14:textId="490FBD64" w:rsidR="003A55C1" w:rsidRPr="003A55C1" w:rsidRDefault="003A55C1" w:rsidP="003A55C1">
      <w:pPr>
        <w:jc w:val="both"/>
        <w:rPr>
          <w:lang w:val="es-MX"/>
        </w:rPr>
      </w:pPr>
      <w:r w:rsidRPr="003A55C1">
        <w:rPr>
          <w:lang w:val="es-MX"/>
        </w:rPr>
        <w:t>La Ley orgánica de los municipios N°4466/89 y demás artículos del Reglamento Interno del Honorable Concejo Deliberante de la Ciudad de Tilcara. La vigencia de la ley 26904 ley de grooming aprobada por el senado de la nación argentina y ley nacional 27458, le sumamos esta ley provincial Nº6037.</w:t>
      </w:r>
    </w:p>
    <w:p w14:paraId="2CAD229E" w14:textId="77777777" w:rsidR="003A55C1" w:rsidRPr="003A55C1" w:rsidRDefault="003A55C1" w:rsidP="003A55C1">
      <w:pPr>
        <w:rPr>
          <w:lang w:val="es-MX"/>
        </w:rPr>
      </w:pPr>
    </w:p>
    <w:p w14:paraId="0915D314" w14:textId="77777777" w:rsidR="003A55C1" w:rsidRPr="003A55C1" w:rsidRDefault="003A55C1" w:rsidP="003A55C1">
      <w:pPr>
        <w:rPr>
          <w:b/>
          <w:bCs/>
          <w:u w:val="single"/>
          <w:lang w:val="es-MX"/>
        </w:rPr>
      </w:pPr>
      <w:r w:rsidRPr="003A55C1">
        <w:rPr>
          <w:b/>
          <w:bCs/>
          <w:u w:val="single"/>
          <w:lang w:val="es-MX"/>
        </w:rPr>
        <w:t>CONSIDERANDO</w:t>
      </w:r>
    </w:p>
    <w:p w14:paraId="125A4302" w14:textId="77777777" w:rsidR="003A55C1" w:rsidRDefault="003A55C1" w:rsidP="003A55C1">
      <w:pPr>
        <w:rPr>
          <w:lang w:val="es-MX"/>
        </w:rPr>
      </w:pPr>
      <w:r w:rsidRPr="003A55C1">
        <w:rPr>
          <w:lang w:val="es-MX"/>
        </w:rPr>
        <w:t xml:space="preserve">Que llegada la temporada "seca" donde la quebrada tiene por clima el viento norte calor frio y que al tener muchos pastizales o la quema no controlada por los finqueros y o personas comunes. </w:t>
      </w:r>
    </w:p>
    <w:p w14:paraId="72D3416E" w14:textId="380E3E96" w:rsidR="003A55C1" w:rsidRPr="003A55C1" w:rsidRDefault="003A55C1" w:rsidP="003A55C1">
      <w:pPr>
        <w:rPr>
          <w:lang w:val="es-MX"/>
        </w:rPr>
      </w:pPr>
      <w:r w:rsidRPr="003A55C1">
        <w:rPr>
          <w:lang w:val="es-MX"/>
        </w:rPr>
        <w:t>Que estos incendios forestales provocan perdidas de flora y fauna que son inestimables, sumado a las latentes pérdidas humanas y materiales que se podrían llegar a ocasionar</w:t>
      </w:r>
    </w:p>
    <w:p w14:paraId="7231BBD5" w14:textId="004D4C91" w:rsidR="003A55C1" w:rsidRPr="003A55C1" w:rsidRDefault="003A55C1" w:rsidP="003A55C1">
      <w:pPr>
        <w:rPr>
          <w:lang w:val="es-MX"/>
        </w:rPr>
      </w:pPr>
      <w:r w:rsidRPr="003A55C1">
        <w:rPr>
          <w:lang w:val="es-MX"/>
        </w:rPr>
        <w:t>Que todas las acciones se coordinen con las policías y bomberos de la</w:t>
      </w:r>
      <w:r>
        <w:rPr>
          <w:lang w:val="es-MX"/>
        </w:rPr>
        <w:t xml:space="preserve"> jurisdicción de Tilcara </w:t>
      </w:r>
    </w:p>
    <w:p w14:paraId="78FFC107" w14:textId="77777777" w:rsidR="003A55C1" w:rsidRPr="003A55C1" w:rsidRDefault="003A55C1" w:rsidP="003A55C1">
      <w:pPr>
        <w:rPr>
          <w:lang w:val="es-MX"/>
        </w:rPr>
      </w:pPr>
    </w:p>
    <w:p w14:paraId="32A8C705" w14:textId="2F1E580C" w:rsidR="003A55C1" w:rsidRPr="003A55C1" w:rsidRDefault="003A55C1" w:rsidP="003A55C1">
      <w:pPr>
        <w:jc w:val="center"/>
        <w:rPr>
          <w:lang w:val="es-MX"/>
        </w:rPr>
      </w:pPr>
      <w:r w:rsidRPr="003A55C1">
        <w:rPr>
          <w:lang w:val="es-MX"/>
        </w:rPr>
        <w:t>POR TODO ELLO</w:t>
      </w:r>
      <w:r>
        <w:rPr>
          <w:lang w:val="es-MX"/>
        </w:rPr>
        <w:t xml:space="preserve"> </w:t>
      </w:r>
      <w:r w:rsidRPr="003A55C1">
        <w:rPr>
          <w:lang w:val="es-MX"/>
        </w:rPr>
        <w:t>El Honorable Concejo Deliberante de la Municipalidad de Tilcara, en uso de las Facultades conferidas por la Ley 4466/89 Orgánica de los municipios Sanciona la Siguiente Minuta de comunicación.</w:t>
      </w:r>
    </w:p>
    <w:p w14:paraId="0FE7DED0" w14:textId="77777777" w:rsidR="003A55C1" w:rsidRPr="003A55C1" w:rsidRDefault="003A55C1" w:rsidP="003A55C1">
      <w:pPr>
        <w:rPr>
          <w:lang w:val="es-MX"/>
        </w:rPr>
      </w:pPr>
    </w:p>
    <w:p w14:paraId="0DA3F513" w14:textId="4F3396E6" w:rsidR="003A55C1" w:rsidRPr="003A55C1" w:rsidRDefault="003A55C1" w:rsidP="003A55C1">
      <w:pPr>
        <w:rPr>
          <w:lang w:val="es-MX"/>
        </w:rPr>
      </w:pPr>
      <w:r w:rsidRPr="003A55C1">
        <w:rPr>
          <w:lang w:val="es-MX"/>
        </w:rPr>
        <w:t>ARTICULO 1</w:t>
      </w:r>
      <w:r>
        <w:rPr>
          <w:lang w:val="es-MX"/>
        </w:rPr>
        <w:t xml:space="preserve">º: </w:t>
      </w:r>
      <w:r w:rsidRPr="003A55C1">
        <w:rPr>
          <w:lang w:val="es-MX"/>
        </w:rPr>
        <w:t>Se ordena al ejecutivo dar cumplimiento a la ordenanza 21/2022, Prevención de incendios forestales.</w:t>
      </w:r>
    </w:p>
    <w:p w14:paraId="6AE66D44" w14:textId="696D5F79" w:rsidR="003A55C1" w:rsidRPr="003A55C1" w:rsidRDefault="003A55C1" w:rsidP="003A55C1">
      <w:pPr>
        <w:rPr>
          <w:lang w:val="es-MX"/>
        </w:rPr>
      </w:pPr>
      <w:r w:rsidRPr="003A55C1">
        <w:rPr>
          <w:lang w:val="es-MX"/>
        </w:rPr>
        <w:t>ARTICULO 2</w:t>
      </w:r>
      <w:r>
        <w:rPr>
          <w:lang w:val="es-MX"/>
        </w:rPr>
        <w:t xml:space="preserve">º: </w:t>
      </w:r>
      <w:r w:rsidRPr="003A55C1">
        <w:rPr>
          <w:lang w:val="es-MX"/>
        </w:rPr>
        <w:t>Aféctese a la secretaria de medio ambiente como encargada de coordinar las acciones</w:t>
      </w:r>
      <w:r>
        <w:rPr>
          <w:lang w:val="es-MX"/>
        </w:rPr>
        <w:t xml:space="preserve"> </w:t>
      </w:r>
      <w:r w:rsidRPr="003A55C1">
        <w:rPr>
          <w:lang w:val="es-MX"/>
        </w:rPr>
        <w:t>pertinentes.</w:t>
      </w:r>
    </w:p>
    <w:p w14:paraId="336C899C" w14:textId="712D7063" w:rsidR="000C363F" w:rsidRPr="000E33B2" w:rsidRDefault="003A55C1" w:rsidP="003A55C1">
      <w:pPr>
        <w:rPr>
          <w:lang w:val="es-MX"/>
        </w:rPr>
      </w:pPr>
      <w:r w:rsidRPr="003A55C1">
        <w:rPr>
          <w:lang w:val="es-MX"/>
        </w:rPr>
        <w:t>ARTICULO 3</w:t>
      </w:r>
      <w:r>
        <w:rPr>
          <w:lang w:val="es-MX"/>
        </w:rPr>
        <w:t xml:space="preserve">º: </w:t>
      </w:r>
      <w:r w:rsidRPr="003A55C1">
        <w:rPr>
          <w:lang w:val="es-MX"/>
        </w:rPr>
        <w:t>Dese amplia difusión a través de todas las plataformas digitales radiales y escritas de nuestro medio regístrese cumplido archívese.</w:t>
      </w:r>
    </w:p>
    <w:sectPr w:rsidR="000C363F" w:rsidRPr="000E33B2" w:rsidSect="004A3595">
      <w:headerReference w:type="default" r:id="rId8"/>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AF973" w14:textId="77777777" w:rsidR="00783ECD" w:rsidRDefault="00783ECD" w:rsidP="00A90E61">
      <w:pPr>
        <w:spacing w:after="0" w:line="240" w:lineRule="auto"/>
      </w:pPr>
      <w:r>
        <w:separator/>
      </w:r>
    </w:p>
  </w:endnote>
  <w:endnote w:type="continuationSeparator" w:id="0">
    <w:p w14:paraId="284125EF" w14:textId="77777777" w:rsidR="00783ECD" w:rsidRDefault="00783ECD" w:rsidP="00A90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5FF8D" w14:textId="77777777" w:rsidR="00783ECD" w:rsidRDefault="00783ECD" w:rsidP="00A90E61">
      <w:pPr>
        <w:spacing w:after="0" w:line="240" w:lineRule="auto"/>
      </w:pPr>
      <w:r>
        <w:separator/>
      </w:r>
    </w:p>
  </w:footnote>
  <w:footnote w:type="continuationSeparator" w:id="0">
    <w:p w14:paraId="66531485" w14:textId="77777777" w:rsidR="00783ECD" w:rsidRDefault="00783ECD" w:rsidP="00A90E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26577" w14:textId="77777777" w:rsidR="002366A1" w:rsidRDefault="00461458" w:rsidP="00B67C19">
    <w:pPr>
      <w:pStyle w:val="Encabezado"/>
      <w:ind w:left="-709"/>
      <w:jc w:val="center"/>
      <w:rPr>
        <w:b/>
      </w:rPr>
    </w:pPr>
    <w:r w:rsidRPr="003814BF">
      <w:rPr>
        <w:noProof/>
        <w:lang w:eastAsia="es-AR"/>
      </w:rPr>
      <w:drawing>
        <wp:anchor distT="0" distB="0" distL="114300" distR="114300" simplePos="0" relativeHeight="251656192" behindDoc="1" locked="0" layoutInCell="1" allowOverlap="1" wp14:anchorId="69C5144C" wp14:editId="48A8850B">
          <wp:simplePos x="0" y="0"/>
          <wp:positionH relativeFrom="column">
            <wp:posOffset>4396740</wp:posOffset>
          </wp:positionH>
          <wp:positionV relativeFrom="paragraph">
            <wp:posOffset>-88265</wp:posOffset>
          </wp:positionV>
          <wp:extent cx="933450" cy="882650"/>
          <wp:effectExtent l="0" t="0" r="0" b="0"/>
          <wp:wrapThrough wrapText="bothSides">
            <wp:wrapPolygon edited="0">
              <wp:start x="0" y="0"/>
              <wp:lineTo x="0" y="20978"/>
              <wp:lineTo x="21159" y="20978"/>
              <wp:lineTo x="21159" y="0"/>
              <wp:lineTo x="0" y="0"/>
            </wp:wrapPolygon>
          </wp:wrapThrough>
          <wp:docPr id="1" name="Imagen 1"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88265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AR"/>
      </w:rPr>
      <w:drawing>
        <wp:anchor distT="0" distB="0" distL="114300" distR="114300" simplePos="0" relativeHeight="251668480" behindDoc="0" locked="0" layoutInCell="1" allowOverlap="1" wp14:anchorId="0404E43F" wp14:editId="4AB4F1EB">
          <wp:simplePos x="0" y="0"/>
          <wp:positionH relativeFrom="column">
            <wp:posOffset>89641</wp:posOffset>
          </wp:positionH>
          <wp:positionV relativeFrom="paragraph">
            <wp:posOffset>-135890</wp:posOffset>
          </wp:positionV>
          <wp:extent cx="943504" cy="944245"/>
          <wp:effectExtent l="0" t="0" r="9525"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unicipalidad de tilcara muestra 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5694" cy="946437"/>
                  </a:xfrm>
                  <a:prstGeom prst="rect">
                    <a:avLst/>
                  </a:prstGeom>
                </pic:spPr>
              </pic:pic>
            </a:graphicData>
          </a:graphic>
          <wp14:sizeRelH relativeFrom="page">
            <wp14:pctWidth>0</wp14:pctWidth>
          </wp14:sizeRelH>
          <wp14:sizeRelV relativeFrom="page">
            <wp14:pctHeight>0</wp14:pctHeight>
          </wp14:sizeRelV>
        </wp:anchor>
      </w:drawing>
    </w:r>
    <w:r w:rsidR="00CF65D7" w:rsidRPr="00CF65D7">
      <w:rPr>
        <w:b/>
      </w:rPr>
      <w:t>CONCEJO DELIBERANTE de la</w:t>
    </w:r>
  </w:p>
  <w:p w14:paraId="04FB841D" w14:textId="77777777" w:rsidR="00CF65D7" w:rsidRPr="00CF65D7" w:rsidRDefault="00461458" w:rsidP="00461458">
    <w:pPr>
      <w:pStyle w:val="Encabezado"/>
      <w:tabs>
        <w:tab w:val="clear" w:pos="8504"/>
        <w:tab w:val="left" w:pos="1200"/>
        <w:tab w:val="center" w:pos="4181"/>
        <w:tab w:val="left" w:pos="8040"/>
      </w:tabs>
      <w:ind w:left="-709"/>
      <w:rPr>
        <w:b/>
      </w:rPr>
    </w:pPr>
    <w:r>
      <w:rPr>
        <w:b/>
      </w:rPr>
      <w:tab/>
    </w:r>
    <w:r>
      <w:rPr>
        <w:b/>
      </w:rPr>
      <w:tab/>
    </w:r>
    <w:r w:rsidR="00CF65D7" w:rsidRPr="00CF65D7">
      <w:rPr>
        <w:b/>
      </w:rPr>
      <w:t>MUNICIPALIDAD de TILCARA</w:t>
    </w:r>
    <w:r>
      <w:rPr>
        <w:b/>
      </w:rPr>
      <w:tab/>
    </w:r>
  </w:p>
  <w:p w14:paraId="40080601" w14:textId="77777777" w:rsidR="00A90E61" w:rsidRDefault="00CF65D7" w:rsidP="00B67C19">
    <w:pPr>
      <w:pStyle w:val="Encabezado"/>
      <w:ind w:left="-709"/>
      <w:jc w:val="center"/>
    </w:pPr>
    <w:r>
      <w:t>Simón Bolívar 269 (4624) Tilcara – Provincia de Jujuy</w:t>
    </w:r>
  </w:p>
  <w:p w14:paraId="0EDB3A6B" w14:textId="77777777" w:rsidR="004B5A61" w:rsidRDefault="00B67C19" w:rsidP="00461458">
    <w:pPr>
      <w:spacing w:line="240" w:lineRule="auto"/>
      <w:rPr>
        <w:rFonts w:ascii="Arial" w:eastAsia="Georgia" w:hAnsi="Arial" w:cs="Arial"/>
        <w:b/>
      </w:rPr>
    </w:pPr>
    <w:r>
      <w:t xml:space="preserve">                                </w:t>
    </w:r>
    <w:r w:rsidR="004B5A61">
      <w:rPr>
        <w:rFonts w:ascii="Arial" w:eastAsia="Georgia" w:hAnsi="Arial" w:cs="Arial"/>
        <w:b/>
      </w:rPr>
      <w:t>_________________________________________________________________</w:t>
    </w:r>
  </w:p>
  <w:p w14:paraId="0B5CDD7C" w14:textId="77777777" w:rsidR="00CF65D7" w:rsidRDefault="00CF65D7" w:rsidP="004B5A61">
    <w:pPr>
      <w:pStyle w:val="Encabezado"/>
      <w:ind w:left="-70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36410E"/>
    <w:multiLevelType w:val="hybridMultilevel"/>
    <w:tmpl w:val="015ED22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29654F41"/>
    <w:multiLevelType w:val="hybridMultilevel"/>
    <w:tmpl w:val="581CB1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2A52465A"/>
    <w:multiLevelType w:val="hybridMultilevel"/>
    <w:tmpl w:val="61D460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58591B25"/>
    <w:multiLevelType w:val="hybridMultilevel"/>
    <w:tmpl w:val="051EA82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70552BAE"/>
    <w:multiLevelType w:val="hybridMultilevel"/>
    <w:tmpl w:val="F70AF4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7A6A75D9"/>
    <w:multiLevelType w:val="hybridMultilevel"/>
    <w:tmpl w:val="E942478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FCA"/>
    <w:rsid w:val="00025544"/>
    <w:rsid w:val="000679E9"/>
    <w:rsid w:val="00096A70"/>
    <w:rsid w:val="000C363F"/>
    <w:rsid w:val="000C3F3E"/>
    <w:rsid w:val="000D65E6"/>
    <w:rsid w:val="000E33B2"/>
    <w:rsid w:val="000E3939"/>
    <w:rsid w:val="000E3973"/>
    <w:rsid w:val="000F3BA3"/>
    <w:rsid w:val="000F6DBA"/>
    <w:rsid w:val="001042F7"/>
    <w:rsid w:val="00112A2D"/>
    <w:rsid w:val="00121264"/>
    <w:rsid w:val="00125446"/>
    <w:rsid w:val="00162CF9"/>
    <w:rsid w:val="00166B92"/>
    <w:rsid w:val="0018060E"/>
    <w:rsid w:val="001B5F55"/>
    <w:rsid w:val="001C01B3"/>
    <w:rsid w:val="001D3FA8"/>
    <w:rsid w:val="002366A1"/>
    <w:rsid w:val="00250DD7"/>
    <w:rsid w:val="00250F57"/>
    <w:rsid w:val="00274325"/>
    <w:rsid w:val="002A48A5"/>
    <w:rsid w:val="002A7828"/>
    <w:rsid w:val="002B7C4F"/>
    <w:rsid w:val="002D7B8D"/>
    <w:rsid w:val="00323285"/>
    <w:rsid w:val="00340187"/>
    <w:rsid w:val="0034549D"/>
    <w:rsid w:val="00375E8E"/>
    <w:rsid w:val="003814BF"/>
    <w:rsid w:val="00394EA5"/>
    <w:rsid w:val="00396F3E"/>
    <w:rsid w:val="003A55C1"/>
    <w:rsid w:val="003B5936"/>
    <w:rsid w:val="003E2298"/>
    <w:rsid w:val="004276BE"/>
    <w:rsid w:val="0043335F"/>
    <w:rsid w:val="00442AFD"/>
    <w:rsid w:val="00451133"/>
    <w:rsid w:val="00461458"/>
    <w:rsid w:val="004A3595"/>
    <w:rsid w:val="004A7FCA"/>
    <w:rsid w:val="004B5A61"/>
    <w:rsid w:val="004B6953"/>
    <w:rsid w:val="004F510C"/>
    <w:rsid w:val="005049FB"/>
    <w:rsid w:val="00511CDF"/>
    <w:rsid w:val="00513305"/>
    <w:rsid w:val="00535340"/>
    <w:rsid w:val="005751FB"/>
    <w:rsid w:val="00580767"/>
    <w:rsid w:val="00585008"/>
    <w:rsid w:val="005975EC"/>
    <w:rsid w:val="005A3946"/>
    <w:rsid w:val="005A666D"/>
    <w:rsid w:val="005B78E1"/>
    <w:rsid w:val="005D5758"/>
    <w:rsid w:val="006016D6"/>
    <w:rsid w:val="006019B9"/>
    <w:rsid w:val="00605C14"/>
    <w:rsid w:val="00666596"/>
    <w:rsid w:val="00674AC0"/>
    <w:rsid w:val="00680CE2"/>
    <w:rsid w:val="006911E2"/>
    <w:rsid w:val="00695707"/>
    <w:rsid w:val="006C0977"/>
    <w:rsid w:val="006C48F0"/>
    <w:rsid w:val="006F41A3"/>
    <w:rsid w:val="006F6360"/>
    <w:rsid w:val="00700299"/>
    <w:rsid w:val="00766CCD"/>
    <w:rsid w:val="00767DB7"/>
    <w:rsid w:val="00770D71"/>
    <w:rsid w:val="00770ED6"/>
    <w:rsid w:val="00783080"/>
    <w:rsid w:val="00783ECD"/>
    <w:rsid w:val="007B0924"/>
    <w:rsid w:val="007B16CC"/>
    <w:rsid w:val="007C0C49"/>
    <w:rsid w:val="007C55EA"/>
    <w:rsid w:val="007D52BC"/>
    <w:rsid w:val="007F0F15"/>
    <w:rsid w:val="007F4A8A"/>
    <w:rsid w:val="00870717"/>
    <w:rsid w:val="00884808"/>
    <w:rsid w:val="008A00F3"/>
    <w:rsid w:val="008A7CD8"/>
    <w:rsid w:val="008B0C37"/>
    <w:rsid w:val="008B4AD1"/>
    <w:rsid w:val="008C0654"/>
    <w:rsid w:val="008D378E"/>
    <w:rsid w:val="008E7B11"/>
    <w:rsid w:val="008F1789"/>
    <w:rsid w:val="008F2AE9"/>
    <w:rsid w:val="009047B4"/>
    <w:rsid w:val="00912A26"/>
    <w:rsid w:val="0099648E"/>
    <w:rsid w:val="009F1961"/>
    <w:rsid w:val="00A102FA"/>
    <w:rsid w:val="00A122EA"/>
    <w:rsid w:val="00A212F8"/>
    <w:rsid w:val="00A30598"/>
    <w:rsid w:val="00A52993"/>
    <w:rsid w:val="00A61525"/>
    <w:rsid w:val="00A65165"/>
    <w:rsid w:val="00A72500"/>
    <w:rsid w:val="00A77558"/>
    <w:rsid w:val="00A90E61"/>
    <w:rsid w:val="00A95FAA"/>
    <w:rsid w:val="00AB72FC"/>
    <w:rsid w:val="00AB79C5"/>
    <w:rsid w:val="00AC7B49"/>
    <w:rsid w:val="00AF185C"/>
    <w:rsid w:val="00B06F04"/>
    <w:rsid w:val="00B20C7E"/>
    <w:rsid w:val="00B26FDE"/>
    <w:rsid w:val="00B67C19"/>
    <w:rsid w:val="00B80833"/>
    <w:rsid w:val="00B93B80"/>
    <w:rsid w:val="00BA1FA4"/>
    <w:rsid w:val="00BE62B2"/>
    <w:rsid w:val="00BE7852"/>
    <w:rsid w:val="00C11310"/>
    <w:rsid w:val="00C17B80"/>
    <w:rsid w:val="00C24517"/>
    <w:rsid w:val="00C417B7"/>
    <w:rsid w:val="00C4782B"/>
    <w:rsid w:val="00C613D6"/>
    <w:rsid w:val="00C641D3"/>
    <w:rsid w:val="00C908F1"/>
    <w:rsid w:val="00C92E07"/>
    <w:rsid w:val="00CC3C27"/>
    <w:rsid w:val="00CC7333"/>
    <w:rsid w:val="00CF65D7"/>
    <w:rsid w:val="00D11A85"/>
    <w:rsid w:val="00D23C92"/>
    <w:rsid w:val="00D5470E"/>
    <w:rsid w:val="00D56E37"/>
    <w:rsid w:val="00D76C71"/>
    <w:rsid w:val="00D81F4B"/>
    <w:rsid w:val="00D9442E"/>
    <w:rsid w:val="00DB742F"/>
    <w:rsid w:val="00DC0F9F"/>
    <w:rsid w:val="00DC13E1"/>
    <w:rsid w:val="00DC17DF"/>
    <w:rsid w:val="00DC6BEC"/>
    <w:rsid w:val="00DD0346"/>
    <w:rsid w:val="00DD43F1"/>
    <w:rsid w:val="00DD465C"/>
    <w:rsid w:val="00E45A19"/>
    <w:rsid w:val="00E757E3"/>
    <w:rsid w:val="00E811F5"/>
    <w:rsid w:val="00E91CDD"/>
    <w:rsid w:val="00EA6700"/>
    <w:rsid w:val="00EC575D"/>
    <w:rsid w:val="00ED0039"/>
    <w:rsid w:val="00ED45BB"/>
    <w:rsid w:val="00EF4509"/>
    <w:rsid w:val="00EF638E"/>
    <w:rsid w:val="00F30270"/>
    <w:rsid w:val="00F35115"/>
    <w:rsid w:val="00F362B8"/>
    <w:rsid w:val="00F36740"/>
    <w:rsid w:val="00F37670"/>
    <w:rsid w:val="00F65915"/>
    <w:rsid w:val="00F87143"/>
    <w:rsid w:val="00F97B3C"/>
    <w:rsid w:val="00FB4ABD"/>
    <w:rsid w:val="00FD2A94"/>
    <w:rsid w:val="00FF25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3A44C"/>
  <w15:docId w15:val="{FB6287A4-5AE6-46C6-BA97-97384DEC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Theme="minorHAnsi" w:hAnsi="Arial Narrow" w:cstheme="minorBidi"/>
        <w:sz w:val="24"/>
        <w:szCs w:val="24"/>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0E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0E61"/>
  </w:style>
  <w:style w:type="paragraph" w:styleId="Piedepgina">
    <w:name w:val="footer"/>
    <w:basedOn w:val="Normal"/>
    <w:link w:val="PiedepginaCar"/>
    <w:uiPriority w:val="99"/>
    <w:unhideWhenUsed/>
    <w:rsid w:val="00A90E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0E61"/>
  </w:style>
  <w:style w:type="paragraph" w:styleId="Textodeglobo">
    <w:name w:val="Balloon Text"/>
    <w:basedOn w:val="Normal"/>
    <w:link w:val="TextodegloboCar"/>
    <w:uiPriority w:val="99"/>
    <w:semiHidden/>
    <w:unhideWhenUsed/>
    <w:rsid w:val="00AB79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79C5"/>
    <w:rPr>
      <w:rFonts w:ascii="Tahoma" w:hAnsi="Tahoma" w:cs="Tahoma"/>
      <w:sz w:val="16"/>
      <w:szCs w:val="16"/>
    </w:rPr>
  </w:style>
  <w:style w:type="character" w:styleId="Hipervnculo">
    <w:name w:val="Hyperlink"/>
    <w:basedOn w:val="Fuentedeprrafopredeter"/>
    <w:uiPriority w:val="99"/>
    <w:unhideWhenUsed/>
    <w:rsid w:val="004B5A61"/>
    <w:rPr>
      <w:color w:val="0563C1" w:themeColor="hyperlink"/>
      <w:u w:val="single"/>
    </w:rPr>
  </w:style>
  <w:style w:type="paragraph" w:styleId="Prrafodelista">
    <w:name w:val="List Paragraph"/>
    <w:basedOn w:val="Normal"/>
    <w:uiPriority w:val="34"/>
    <w:qFormat/>
    <w:rsid w:val="006C0977"/>
    <w:pPr>
      <w:spacing w:after="0" w:line="240" w:lineRule="auto"/>
      <w:ind w:left="720"/>
      <w:contextualSpacing/>
    </w:pPr>
    <w:rPr>
      <w:rFonts w:ascii="Times New Roman" w:eastAsia="Times New Roman" w:hAnsi="Times New Roman" w:cs="Times New Roman"/>
      <w:lang w:val="es-ES" w:eastAsia="es-ES"/>
    </w:rPr>
  </w:style>
  <w:style w:type="table" w:styleId="Tablaconcuadrcula">
    <w:name w:val="Table Grid"/>
    <w:basedOn w:val="Tablanormal"/>
    <w:uiPriority w:val="39"/>
    <w:rsid w:val="00DD43F1"/>
    <w:pPr>
      <w:spacing w:after="0" w:line="240" w:lineRule="auto"/>
    </w:pPr>
    <w:rPr>
      <w:rFonts w:asciiTheme="minorHAnsi" w:hAnsiTheme="minorHAnsi"/>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406546">
      <w:bodyDiv w:val="1"/>
      <w:marLeft w:val="0"/>
      <w:marRight w:val="0"/>
      <w:marTop w:val="0"/>
      <w:marBottom w:val="0"/>
      <w:divBdr>
        <w:top w:val="none" w:sz="0" w:space="0" w:color="auto"/>
        <w:left w:val="none" w:sz="0" w:space="0" w:color="auto"/>
        <w:bottom w:val="none" w:sz="0" w:space="0" w:color="auto"/>
        <w:right w:val="none" w:sz="0" w:space="0" w:color="auto"/>
      </w:divBdr>
    </w:div>
    <w:div w:id="1322077073">
      <w:bodyDiv w:val="1"/>
      <w:marLeft w:val="0"/>
      <w:marRight w:val="0"/>
      <w:marTop w:val="0"/>
      <w:marBottom w:val="0"/>
      <w:divBdr>
        <w:top w:val="none" w:sz="0" w:space="0" w:color="auto"/>
        <w:left w:val="none" w:sz="0" w:space="0" w:color="auto"/>
        <w:bottom w:val="none" w:sz="0" w:space="0" w:color="auto"/>
        <w:right w:val="none" w:sz="0" w:space="0" w:color="auto"/>
      </w:divBdr>
    </w:div>
    <w:div w:id="134698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5163A-25E4-46E5-BE40-0BF995DE6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1235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Josy Villarreal</dc:creator>
  <cp:lastModifiedBy>Cuenta Microsoft</cp:lastModifiedBy>
  <cp:revision>2</cp:revision>
  <cp:lastPrinted>2023-10-03T14:52:00Z</cp:lastPrinted>
  <dcterms:created xsi:type="dcterms:W3CDTF">2024-06-02T14:50:00Z</dcterms:created>
  <dcterms:modified xsi:type="dcterms:W3CDTF">2024-06-02T14:50:00Z</dcterms:modified>
</cp:coreProperties>
</file>