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C39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32551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Recomienda aplicar la Ordenanza: N° 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22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/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16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- Ref. 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Mantenimiento y adecuación de los caminos rurales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</w:p>
    <w:p w:rsidR="00325517" w:rsidRPr="005D3ADF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Lo previsto en Ordenanza N° 22/2016.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>
        <w:rPr>
          <w:rFonts w:ascii="Times New Roman" w:eastAsia="Times New Roman" w:hAnsi="Times New Roman" w:cs="Times New Roman"/>
          <w:lang w:val="es-ES" w:eastAsia="es-ES"/>
        </w:rPr>
        <w:t xml:space="preserve"> es de resaltar la red de caminos rurales existentes en la jurisdicción del municipio de Tilcara, como así también, su importancia social, económica y productiva</w:t>
      </w:r>
      <w:r w:rsidRPr="005D3ADF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237C8B"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>,</w:t>
      </w:r>
      <w:r>
        <w:rPr>
          <w:rFonts w:ascii="Times New Roman" w:eastAsia="Times New Roman" w:hAnsi="Times New Roman" w:cs="Times New Roman"/>
          <w:lang w:val="es-ES" w:eastAsia="es-ES"/>
        </w:rPr>
        <w:t xml:space="preserve"> los referidos caminos rurales se diferencian entre </w:t>
      </w:r>
      <w:proofErr w:type="spellStart"/>
      <w:r>
        <w:rPr>
          <w:rFonts w:ascii="Times New Roman" w:eastAsia="Times New Roman" w:hAnsi="Times New Roman" w:cs="Times New Roman"/>
          <w:lang w:val="es-ES" w:eastAsia="es-ES"/>
        </w:rPr>
        <w:t>si</w:t>
      </w:r>
      <w:proofErr w:type="spellEnd"/>
      <w:r>
        <w:rPr>
          <w:rFonts w:ascii="Times New Roman" w:eastAsia="Times New Roman" w:hAnsi="Times New Roman" w:cs="Times New Roman"/>
          <w:lang w:val="es-ES" w:eastAsia="es-ES"/>
        </w:rPr>
        <w:t>, ya que muchos de ellos son de herradura que funcionan como único medio de comunicación entre la ciudad de Tilcara y los parajes rurales distantes a varios kilómetros de distancia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>, el mantenimiento de los mismos corresponde al municipio de la ciudad de Tilcara</w:t>
      </w:r>
      <w:r>
        <w:rPr>
          <w:rFonts w:ascii="Times New Roman" w:eastAsia="Times New Roman" w:hAnsi="Times New Roman" w:cs="Times New Roman"/>
          <w:lang w:val="es-ES" w:eastAsia="es-ES"/>
        </w:rPr>
        <w:t xml:space="preserve">. 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>
        <w:rPr>
          <w:rFonts w:ascii="Times New Roman" w:eastAsia="Times New Roman" w:hAnsi="Times New Roman" w:cs="Times New Roman"/>
          <w:b/>
          <w:lang w:val="es-ES" w:eastAsia="es-ES"/>
        </w:rPr>
        <w:t>11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de la Localidad de Tilcara, a los fines de recomendar la aplicación de la Ordenanza </w:t>
      </w:r>
      <w:r>
        <w:rPr>
          <w:rFonts w:ascii="Times New Roman" w:eastAsia="Times New Roman" w:hAnsi="Times New Roman" w:cs="Times New Roman"/>
          <w:lang w:val="es-ES" w:eastAsia="es-ES"/>
        </w:rPr>
        <w:t xml:space="preserve">N° </w:t>
      </w:r>
      <w:r w:rsidR="004D78ED">
        <w:rPr>
          <w:rFonts w:ascii="Times New Roman" w:eastAsia="Times New Roman" w:hAnsi="Times New Roman" w:cs="Times New Roman"/>
          <w:lang w:val="es-ES" w:eastAsia="es-ES"/>
        </w:rPr>
        <w:t>22</w:t>
      </w:r>
      <w:r>
        <w:rPr>
          <w:rFonts w:ascii="Times New Roman" w:eastAsia="Times New Roman" w:hAnsi="Times New Roman" w:cs="Times New Roman"/>
          <w:lang w:val="es-ES" w:eastAsia="es-ES"/>
        </w:rPr>
        <w:t>/</w:t>
      </w:r>
      <w:r w:rsidR="004D78ED">
        <w:rPr>
          <w:rFonts w:ascii="Times New Roman" w:eastAsia="Times New Roman" w:hAnsi="Times New Roman" w:cs="Times New Roman"/>
          <w:lang w:val="es-ES" w:eastAsia="es-ES"/>
        </w:rPr>
        <w:t>2016</w:t>
      </w:r>
      <w:r>
        <w:rPr>
          <w:rFonts w:ascii="Times New Roman" w:eastAsia="Times New Roman" w:hAnsi="Times New Roman" w:cs="Times New Roman"/>
          <w:lang w:val="es-ES" w:eastAsia="es-ES"/>
        </w:rPr>
        <w:t xml:space="preserve"> “</w:t>
      </w:r>
      <w:r w:rsidR="004D78ED" w:rsidRPr="004D78ED">
        <w:rPr>
          <w:rFonts w:ascii="Times New Roman" w:eastAsia="Times New Roman" w:hAnsi="Times New Roman" w:cs="Times New Roman"/>
          <w:lang w:val="es-ES" w:eastAsia="es-ES"/>
        </w:rPr>
        <w:t>Procedimiento, Regulación, Creación, Protección, caminos Rurales</w:t>
      </w:r>
      <w:r w:rsidRPr="007E63F1">
        <w:rPr>
          <w:rFonts w:ascii="Times New Roman" w:eastAsia="Times New Roman" w:hAnsi="Times New Roman" w:cs="Times New Roman"/>
          <w:lang w:eastAsia="es-ES"/>
        </w:rPr>
        <w:t>.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es-ES"/>
        </w:rPr>
        <w:t xml:space="preserve">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439" w:rsidRDefault="00FB0439" w:rsidP="00A90E61">
      <w:pPr>
        <w:spacing w:after="0" w:line="240" w:lineRule="auto"/>
      </w:pPr>
      <w:r>
        <w:separator/>
      </w:r>
    </w:p>
  </w:endnote>
  <w:endnote w:type="continuationSeparator" w:id="0">
    <w:p w:rsidR="00FB0439" w:rsidRDefault="00FB0439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8ED" w:rsidRPr="004D78ED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439" w:rsidRDefault="00FB0439" w:rsidP="00A90E61">
      <w:pPr>
        <w:spacing w:after="0" w:line="240" w:lineRule="auto"/>
      </w:pPr>
      <w:r>
        <w:separator/>
      </w:r>
    </w:p>
  </w:footnote>
  <w:footnote w:type="continuationSeparator" w:id="0">
    <w:p w:rsidR="00FB0439" w:rsidRDefault="00FB0439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035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5F334B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439"/>
    <w:rsid w:val="00FB0853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059E-3454-4811-9D09-FF5D9049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2022-01-26T14:01:00Z</cp:lastPrinted>
  <dcterms:created xsi:type="dcterms:W3CDTF">2022-05-19T12:58:00Z</dcterms:created>
  <dcterms:modified xsi:type="dcterms:W3CDTF">2022-05-19T13:12:00Z</dcterms:modified>
</cp:coreProperties>
</file>